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B6" w:rsidRPr="00227FB6" w:rsidRDefault="00227FB6" w:rsidP="00227FB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7FB6">
        <w:rPr>
          <w:rFonts w:ascii="Times New Roman" w:hAnsi="Times New Roman" w:cs="Times New Roman"/>
          <w:b/>
          <w:caps/>
          <w:sz w:val="28"/>
          <w:szCs w:val="28"/>
        </w:rPr>
        <w:t>«Химия вокруг нас»</w:t>
      </w:r>
    </w:p>
    <w:p w:rsidR="00005965" w:rsidRDefault="00227FB6" w:rsidP="00227F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7FB6">
        <w:rPr>
          <w:rFonts w:ascii="Times New Roman" w:hAnsi="Times New Roman" w:cs="Times New Roman"/>
          <w:sz w:val="28"/>
          <w:szCs w:val="28"/>
        </w:rPr>
        <w:t xml:space="preserve">На занятиях кружка «Химия вокруг нас», руководитель Мелешко О.М., проходило знакомство с «говорящей» таблицей </w:t>
      </w:r>
      <w:proofErr w:type="spellStart"/>
      <w:r w:rsidRPr="00227FB6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Pr="00227FB6">
        <w:rPr>
          <w:rFonts w:ascii="Times New Roman" w:hAnsi="Times New Roman" w:cs="Times New Roman"/>
          <w:sz w:val="28"/>
          <w:szCs w:val="28"/>
        </w:rPr>
        <w:t>. Использование интерактивной доски вызвало у школьников интерес. Ребята отгадывали химические загадки про элементы. С помощью пульта показывали верный ответ на светящейся таблице и знакомились с различными параметрами каждого элемента.</w:t>
      </w:r>
    </w:p>
    <w:p w:rsidR="00227FB6" w:rsidRDefault="00227FB6" w:rsidP="00227FB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25pt;height:162.15pt">
            <v:imagedata r:id="rId4" o:title="Химия (1)"/>
          </v:shape>
        </w:pict>
      </w:r>
      <w:bookmarkEnd w:id="0"/>
    </w:p>
    <w:p w:rsidR="00227FB6" w:rsidRDefault="00227FB6" w:rsidP="00227F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361.25pt;height:162.8pt">
            <v:imagedata r:id="rId5" o:title="Химия (3)"/>
          </v:shape>
        </w:pict>
      </w:r>
    </w:p>
    <w:p w:rsidR="00227FB6" w:rsidRPr="00227FB6" w:rsidRDefault="00227FB6" w:rsidP="00227F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361.25pt;height:162.8pt">
            <v:imagedata r:id="rId6" o:title="Химия (4)"/>
          </v:shape>
        </w:pict>
      </w:r>
    </w:p>
    <w:p w:rsidR="00227FB6" w:rsidRPr="00227FB6" w:rsidRDefault="00227FB6">
      <w:pPr>
        <w:rPr>
          <w:rFonts w:ascii="Times New Roman" w:hAnsi="Times New Roman" w:cs="Times New Roman"/>
          <w:sz w:val="28"/>
          <w:szCs w:val="28"/>
        </w:rPr>
      </w:pPr>
    </w:p>
    <w:sectPr w:rsidR="00227FB6" w:rsidRPr="0022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B6"/>
    <w:rsid w:val="00005965"/>
    <w:rsid w:val="0022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1662AF"/>
  <w15:chartTrackingRefBased/>
  <w15:docId w15:val="{9E7A4D5D-7DD2-4FED-824F-BC8514BC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2024-06-19T07:01:00Z</dcterms:created>
  <dcterms:modified xsi:type="dcterms:W3CDTF">2024-06-19T07:07:00Z</dcterms:modified>
</cp:coreProperties>
</file>