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B3B0B" w14:textId="77777777" w:rsidR="00432D8F" w:rsidRPr="00432D8F" w:rsidRDefault="00432D8F" w:rsidP="00432D8F">
      <w:pPr>
        <w:spacing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32D8F">
        <w:rPr>
          <w:rFonts w:ascii="Times New Roman" w:hAnsi="Times New Roman" w:cs="Times New Roman"/>
          <w:sz w:val="28"/>
          <w:szCs w:val="28"/>
        </w:rPr>
        <w:t>Предметная область «Технология» является организующим ядром вхождения в мир технологий, в том числе: материальных, информационных, коммуникационных, когнитивных и социальных.</w:t>
      </w:r>
    </w:p>
    <w:p w14:paraId="7B44DB6D" w14:textId="77777777" w:rsidR="00432D8F" w:rsidRPr="00432D8F" w:rsidRDefault="00432D8F" w:rsidP="00432D8F">
      <w:pPr>
        <w:spacing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32D8F">
        <w:rPr>
          <w:rFonts w:ascii="Times New Roman" w:hAnsi="Times New Roman" w:cs="Times New Roman"/>
          <w:sz w:val="28"/>
          <w:szCs w:val="28"/>
        </w:rPr>
        <w:t>В рамках освоения предметной области «Технология» происходит приобретение базовых навыков работы с современным технологическим оборудованием, освоение современных технологий, знакомство с миром профессий, самоопределение и ориентация обучающихся на деятельность в различных социальных сферах, обеспечивается преемственность перехода обучающихся от общего образования к среднему профессиональному, высшему образованию и трудовой деятельности.</w:t>
      </w:r>
    </w:p>
    <w:p w14:paraId="1BA2DAE9" w14:textId="53E51289" w:rsidR="00432D8F" w:rsidRPr="00432D8F" w:rsidRDefault="00432D8F" w:rsidP="00432D8F">
      <w:pPr>
        <w:spacing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32D8F">
        <w:rPr>
          <w:rFonts w:ascii="Times New Roman" w:hAnsi="Times New Roman" w:cs="Times New Roman"/>
          <w:sz w:val="28"/>
          <w:szCs w:val="28"/>
        </w:rPr>
        <w:t>Основной целью освоения предметной области «Технология»</w:t>
      </w:r>
      <w:r w:rsidRPr="00432D8F">
        <w:rPr>
          <w:rFonts w:ascii="Times New Roman" w:hAnsi="Times New Roman" w:cs="Times New Roman"/>
          <w:sz w:val="28"/>
          <w:szCs w:val="28"/>
        </w:rPr>
        <w:t xml:space="preserve">, как считает учитель </w:t>
      </w:r>
      <w:proofErr w:type="spellStart"/>
      <w:r w:rsidRPr="00432D8F">
        <w:rPr>
          <w:rFonts w:ascii="Times New Roman" w:hAnsi="Times New Roman" w:cs="Times New Roman"/>
          <w:sz w:val="28"/>
          <w:szCs w:val="28"/>
        </w:rPr>
        <w:t>Карагичева</w:t>
      </w:r>
      <w:proofErr w:type="spellEnd"/>
      <w:r w:rsidRPr="00432D8F">
        <w:rPr>
          <w:rFonts w:ascii="Times New Roman" w:hAnsi="Times New Roman" w:cs="Times New Roman"/>
          <w:sz w:val="28"/>
          <w:szCs w:val="28"/>
        </w:rPr>
        <w:t xml:space="preserve"> Р.В., является</w:t>
      </w:r>
      <w:r w:rsidRPr="00432D8F">
        <w:rPr>
          <w:rFonts w:ascii="Times New Roman" w:hAnsi="Times New Roman" w:cs="Times New Roman"/>
          <w:sz w:val="28"/>
          <w:szCs w:val="28"/>
        </w:rPr>
        <w:t xml:space="preserve"> формирование 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Федерации.</w:t>
      </w:r>
    </w:p>
    <w:p w14:paraId="21A8D37D" w14:textId="4A153DF6" w:rsidR="00432D8F" w:rsidRPr="00432D8F" w:rsidRDefault="00432D8F" w:rsidP="00432D8F">
      <w:pPr>
        <w:jc w:val="center"/>
      </w:pPr>
      <w:r w:rsidRPr="00432D8F">
        <w:drawing>
          <wp:inline distT="0" distB="0" distL="0" distR="0" wp14:anchorId="6F18B370" wp14:editId="144F15C3">
            <wp:extent cx="4336256" cy="578167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808" cy="5789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C181A" w14:textId="77777777" w:rsidR="00FE1505" w:rsidRPr="008B36DE" w:rsidRDefault="00FE1505" w:rsidP="008B36DE"/>
    <w:sectPr w:rsidR="00FE1505" w:rsidRPr="008B36DE" w:rsidSect="0079511D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E0E77"/>
    <w:multiLevelType w:val="hybridMultilevel"/>
    <w:tmpl w:val="43DC9F3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804E2"/>
    <w:multiLevelType w:val="hybridMultilevel"/>
    <w:tmpl w:val="CC3EEA6A"/>
    <w:lvl w:ilvl="0" w:tplc="683A084C">
      <w:start w:val="1"/>
      <w:numFmt w:val="decimal"/>
      <w:lvlText w:val="%1."/>
      <w:lvlJc w:val="left"/>
      <w:pPr>
        <w:ind w:left="1200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5AE73C6">
      <w:start w:val="1"/>
      <w:numFmt w:val="decimal"/>
      <w:lvlText w:val="%2."/>
      <w:lvlJc w:val="left"/>
      <w:pPr>
        <w:ind w:left="1560" w:hanging="360"/>
      </w:pPr>
      <w:rPr>
        <w:rFonts w:ascii="Times New Roman" w:eastAsia="Times New Roman" w:hAnsi="Times New Roman" w:cs="Times New Roman" w:hint="default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C9C3760">
      <w:numFmt w:val="bullet"/>
      <w:lvlText w:val="•"/>
      <w:lvlJc w:val="left"/>
      <w:pPr>
        <w:ind w:left="1785" w:hanging="360"/>
      </w:pPr>
      <w:rPr>
        <w:rFonts w:hint="default"/>
        <w:lang w:val="ru-RU" w:eastAsia="en-US" w:bidi="ar-SA"/>
      </w:rPr>
    </w:lvl>
    <w:lvl w:ilvl="3" w:tplc="C37054A2">
      <w:numFmt w:val="bullet"/>
      <w:lvlText w:val="•"/>
      <w:lvlJc w:val="left"/>
      <w:pPr>
        <w:ind w:left="2010" w:hanging="360"/>
      </w:pPr>
      <w:rPr>
        <w:rFonts w:hint="default"/>
        <w:lang w:val="ru-RU" w:eastAsia="en-US" w:bidi="ar-SA"/>
      </w:rPr>
    </w:lvl>
    <w:lvl w:ilvl="4" w:tplc="37A4F470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5" w:tplc="24EAA22A">
      <w:numFmt w:val="bullet"/>
      <w:lvlText w:val="•"/>
      <w:lvlJc w:val="left"/>
      <w:pPr>
        <w:ind w:left="2461" w:hanging="360"/>
      </w:pPr>
      <w:rPr>
        <w:rFonts w:hint="default"/>
        <w:lang w:val="ru-RU" w:eastAsia="en-US" w:bidi="ar-SA"/>
      </w:rPr>
    </w:lvl>
    <w:lvl w:ilvl="6" w:tplc="91EEFD64">
      <w:numFmt w:val="bullet"/>
      <w:lvlText w:val="•"/>
      <w:lvlJc w:val="left"/>
      <w:pPr>
        <w:ind w:left="2686" w:hanging="360"/>
      </w:pPr>
      <w:rPr>
        <w:rFonts w:hint="default"/>
        <w:lang w:val="ru-RU" w:eastAsia="en-US" w:bidi="ar-SA"/>
      </w:rPr>
    </w:lvl>
    <w:lvl w:ilvl="7" w:tplc="999EA89C"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  <w:lvl w:ilvl="8" w:tplc="1BC2474C">
      <w:numFmt w:val="bullet"/>
      <w:lvlText w:val="•"/>
      <w:lvlJc w:val="left"/>
      <w:pPr>
        <w:ind w:left="313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1D5"/>
    <w:rsid w:val="002821D5"/>
    <w:rsid w:val="003A2D9B"/>
    <w:rsid w:val="00432D8F"/>
    <w:rsid w:val="004829BA"/>
    <w:rsid w:val="0079511D"/>
    <w:rsid w:val="00842135"/>
    <w:rsid w:val="008B36DE"/>
    <w:rsid w:val="00B44AD7"/>
    <w:rsid w:val="00E025FD"/>
    <w:rsid w:val="00F60DE4"/>
    <w:rsid w:val="00FE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15E8A"/>
  <w15:chartTrackingRefBased/>
  <w15:docId w15:val="{76DFDB0D-A9DC-405F-A8D6-FD23C093B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5F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51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44AD7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FE15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58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8BA64-9CF0-4820-95AB-8B3D296D6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Janet Anjieva</cp:lastModifiedBy>
  <cp:revision>2</cp:revision>
  <dcterms:created xsi:type="dcterms:W3CDTF">2024-09-14T18:20:00Z</dcterms:created>
  <dcterms:modified xsi:type="dcterms:W3CDTF">2024-09-14T18:20:00Z</dcterms:modified>
</cp:coreProperties>
</file>